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67AF" w14:textId="777C85BD" w:rsidR="00B07C57" w:rsidRPr="00A36BDE" w:rsidRDefault="00534A9A" w:rsidP="00B07C57">
      <w:pPr>
        <w:jc w:val="both"/>
        <w:rPr>
          <w:sz w:val="22"/>
          <w:szCs w:val="22"/>
        </w:rPr>
      </w:pPr>
      <w:r>
        <w:rPr>
          <w:sz w:val="22"/>
          <w:szCs w:val="22"/>
          <w:lang w:eastAsia="zh-TW"/>
        </w:rPr>
        <w:t>December</w:t>
      </w:r>
      <w:r>
        <w:rPr>
          <w:sz w:val="22"/>
          <w:szCs w:val="22"/>
        </w:rPr>
        <w:t xml:space="preserve"> 02</w:t>
      </w:r>
      <w:r w:rsidR="00B07C57" w:rsidRPr="00A36BDE">
        <w:rPr>
          <w:sz w:val="22"/>
          <w:szCs w:val="22"/>
        </w:rPr>
        <w:t>, 2020</w:t>
      </w:r>
    </w:p>
    <w:p w14:paraId="35A824DE" w14:textId="25F7B69A" w:rsidR="00B07C57" w:rsidRPr="00A36BDE" w:rsidRDefault="00B07C57" w:rsidP="00B07C57">
      <w:pPr>
        <w:jc w:val="both"/>
        <w:rPr>
          <w:sz w:val="22"/>
          <w:szCs w:val="22"/>
        </w:rPr>
      </w:pPr>
    </w:p>
    <w:p w14:paraId="2B24EE0A" w14:textId="20267A86" w:rsidR="00F85C69" w:rsidRPr="00A36BDE" w:rsidRDefault="00F85C69" w:rsidP="00B07C57">
      <w:pPr>
        <w:jc w:val="both"/>
        <w:rPr>
          <w:sz w:val="22"/>
          <w:szCs w:val="22"/>
        </w:rPr>
      </w:pPr>
      <w:r w:rsidRPr="00A36BDE">
        <w:rPr>
          <w:sz w:val="22"/>
          <w:szCs w:val="22"/>
        </w:rPr>
        <w:t>Re: 6-Month Project Update</w:t>
      </w:r>
    </w:p>
    <w:p w14:paraId="4462FC19" w14:textId="77777777" w:rsidR="00F85C69" w:rsidRPr="00A36BDE" w:rsidRDefault="00F85C69" w:rsidP="00B07C57">
      <w:pPr>
        <w:jc w:val="both"/>
        <w:rPr>
          <w:sz w:val="22"/>
          <w:szCs w:val="22"/>
        </w:rPr>
      </w:pPr>
    </w:p>
    <w:p w14:paraId="1911C326" w14:textId="77777777" w:rsidR="00B07C57" w:rsidRPr="00A36BDE" w:rsidRDefault="00B07C57" w:rsidP="00B07C57">
      <w:pPr>
        <w:jc w:val="both"/>
        <w:rPr>
          <w:sz w:val="22"/>
          <w:szCs w:val="22"/>
        </w:rPr>
      </w:pPr>
      <w:r w:rsidRPr="00A36BDE">
        <w:rPr>
          <w:sz w:val="22"/>
          <w:szCs w:val="22"/>
        </w:rPr>
        <w:t>Dear Supporter,</w:t>
      </w:r>
    </w:p>
    <w:p w14:paraId="652A0E42" w14:textId="77777777" w:rsidR="00B07C57" w:rsidRPr="00A36BDE" w:rsidRDefault="00B07C57" w:rsidP="00B07C57">
      <w:pPr>
        <w:jc w:val="both"/>
        <w:rPr>
          <w:rFonts w:eastAsia="Times New Roman"/>
          <w:color w:val="222222"/>
          <w:sz w:val="22"/>
          <w:szCs w:val="22"/>
          <w:shd w:val="clear" w:color="auto" w:fill="FFFFFF"/>
        </w:rPr>
      </w:pPr>
    </w:p>
    <w:p w14:paraId="31AC2AA0" w14:textId="35C52926" w:rsidR="00242A3A" w:rsidRPr="00A36BDE" w:rsidRDefault="00036DA0" w:rsidP="0000060A">
      <w:pPr>
        <w:jc w:val="both"/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Thank you for supporting my project,</w:t>
      </w:r>
      <w:r w:rsidR="00CF67F2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="00BA7457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“</w:t>
      </w:r>
      <w:r w:rsidR="000A7757">
        <w:rPr>
          <w:rFonts w:eastAsia="Times New Roman"/>
          <w:color w:val="222222"/>
          <w:sz w:val="22"/>
          <w:szCs w:val="22"/>
          <w:shd w:val="clear" w:color="auto" w:fill="FFFFFF"/>
        </w:rPr>
        <w:t>Bionic Insulin Pump</w:t>
      </w:r>
      <w:r w:rsidR="00CF67F2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”</w:t>
      </w:r>
      <w:r w:rsidR="000A7757">
        <w:rPr>
          <w:rFonts w:eastAsia="Times New Roman"/>
          <w:color w:val="222222"/>
          <w:sz w:val="22"/>
          <w:szCs w:val="22"/>
          <w:shd w:val="clear" w:color="auto" w:fill="FFFFFF"/>
        </w:rPr>
        <w:t>.</w:t>
      </w:r>
      <w:r w:rsidR="00CF67F2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I am </w:t>
      </w:r>
      <w:r w:rsidR="00F85C69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excited</w:t>
      </w:r>
      <w:r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to inform you that this project has </w:t>
      </w:r>
      <w:r w:rsidR="00F85C69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some promising progress for our “proof of principle”</w:t>
      </w:r>
      <w:r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a</w:t>
      </w:r>
      <w:r w:rsidR="00050A02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nd we have started our pipeline</w:t>
      </w:r>
      <w:r w:rsidR="00214567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of</w:t>
      </w:r>
      <w:r w:rsidR="00077565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improved</w:t>
      </w:r>
      <w:r w:rsidR="00214567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insulin candidates</w:t>
      </w:r>
      <w:r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. </w:t>
      </w:r>
      <w:r w:rsidR="00077565" w:rsidRPr="00A36BDE">
        <w:rPr>
          <w:color w:val="222222"/>
          <w:sz w:val="22"/>
          <w:szCs w:val="22"/>
          <w:shd w:val="clear" w:color="auto" w:fill="FFFFFF"/>
          <w:lang w:eastAsia="zh-TW"/>
        </w:rPr>
        <w:t>Our goal is the same: Developing a smart insulin</w:t>
      </w:r>
      <w:r w:rsidR="00CB0AD7">
        <w:rPr>
          <w:color w:val="222222"/>
          <w:sz w:val="22"/>
          <w:szCs w:val="22"/>
          <w:shd w:val="clear" w:color="auto" w:fill="FFFFFF"/>
          <w:lang w:eastAsia="zh-TW"/>
        </w:rPr>
        <w:t xml:space="preserve"> to relax</w:t>
      </w:r>
      <w:r w:rsidR="00077565" w:rsidRPr="00A36BDE">
        <w:rPr>
          <w:color w:val="222222"/>
          <w:sz w:val="22"/>
          <w:szCs w:val="22"/>
          <w:shd w:val="clear" w:color="auto" w:fill="FFFFFF"/>
          <w:lang w:eastAsia="zh-TW"/>
        </w:rPr>
        <w:t xml:space="preserve"> burden for T1D patients, who </w:t>
      </w:r>
      <w:r w:rsidR="00077565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currently need to</w:t>
      </w:r>
      <w:r w:rsidR="00B07C57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diligent</w:t>
      </w:r>
      <w:r w:rsidR="00077565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ly</w:t>
      </w:r>
      <w:r w:rsidR="00B07C57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="00077565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monitor</w:t>
      </w:r>
      <w:r w:rsidR="00242A3A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="00077565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the</w:t>
      </w:r>
      <w:r w:rsidR="00242A3A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interstitial glucose concentration and </w:t>
      </w:r>
      <w:r w:rsidR="00077565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precisely apply </w:t>
      </w:r>
      <w:r w:rsidR="00242A3A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complex</w:t>
      </w:r>
      <w:r w:rsidR="0000060A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insulin dosing regimens. </w:t>
      </w:r>
    </w:p>
    <w:p w14:paraId="3C989988" w14:textId="4546D318" w:rsidR="0000060A" w:rsidRPr="00A36BDE" w:rsidRDefault="0000060A" w:rsidP="0000060A">
      <w:pPr>
        <w:jc w:val="both"/>
        <w:rPr>
          <w:rFonts w:eastAsia="Times New Roman"/>
          <w:color w:val="222222"/>
          <w:sz w:val="22"/>
          <w:szCs w:val="22"/>
          <w:shd w:val="clear" w:color="auto" w:fill="FFFFFF"/>
        </w:rPr>
      </w:pPr>
    </w:p>
    <w:p w14:paraId="48CA5326" w14:textId="2FBB2DE0" w:rsidR="00B60DBB" w:rsidRPr="00B60DBB" w:rsidRDefault="00B60DBB" w:rsidP="00B60DBB">
      <w:pPr>
        <w:widowControl w:val="0"/>
        <w:tabs>
          <w:tab w:val="left" w:pos="720"/>
        </w:tabs>
        <w:jc w:val="both"/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Taking daily insulin to compensate the loss of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>hormone</w:t>
      </w:r>
      <w:r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is the most feasible therapy for today’s type 1 patients. Thus, a “smart” 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insulin </w:t>
      </w:r>
      <w:r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will be a feasible 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and convenient </w:t>
      </w:r>
      <w:r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therapy for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>them</w:t>
      </w:r>
      <w:r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. </w:t>
      </w:r>
      <w:r w:rsidR="008E1538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Currently, we have designed</w:t>
      </w:r>
      <w:r w:rsidR="0000060A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="00A6566F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>a series of</w:t>
      </w:r>
      <w:r w:rsidR="0000060A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="00A6566F" w:rsidRPr="00A36BDE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molecules, 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>which are candidates of this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“smart insulin”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. What we are seeking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to 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is that this kind of insulin 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>exhibit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>s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an independent trade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>-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off function with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a 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null-like function in hypoglycemic environment, and automatically 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>activate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in hyperglycemic condition.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>The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product</w:t>
      </w:r>
      <w:r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we are accessing is an analog without the need for additional glucose-detecting devices such as current glucose monitors or some exogenous binding partner. 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To reach this goal, we have developed a novel protocol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>to design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,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>build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>,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and test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our candidates. 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>In this study period, several potential analog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s </w:t>
      </w:r>
      <w:proofErr w:type="gramStart"/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>have been made and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evaluated by cell models 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to </w:t>
      </w:r>
      <w:r w:rsidR="00CB0AD7">
        <w:rPr>
          <w:rFonts w:eastAsia="Times New Roman"/>
          <w:color w:val="222222"/>
          <w:sz w:val="22"/>
          <w:szCs w:val="22"/>
          <w:shd w:val="clear" w:color="auto" w:fill="FFFFFF"/>
        </w:rPr>
        <w:t>see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if they are exhibiting the requested regulatory phenomena and check if they are safe 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>for using</w:t>
      </w:r>
      <w:proofErr w:type="gramEnd"/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>.</w:t>
      </w:r>
      <w:r w:rsidR="00534A9A" w:rsidRP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Our results show that 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>we have a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prototype 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analog that </w:t>
      </w:r>
      <w:proofErr w:type="gramStart"/>
      <w:r>
        <w:rPr>
          <w:rFonts w:eastAsia="Times New Roman"/>
          <w:color w:val="222222"/>
          <w:sz w:val="22"/>
          <w:szCs w:val="22"/>
          <w:shd w:val="clear" w:color="auto" w:fill="FFFFFF"/>
        </w:rPr>
        <w:t>could be regulated</w:t>
      </w:r>
      <w:proofErr w:type="gramEnd"/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by</w:t>
      </w:r>
      <w:r w:rsidR="00534A9A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a specific monosaccharide. </w:t>
      </w:r>
      <w:r w:rsidRPr="00A36BDE">
        <w:rPr>
          <w:bCs/>
          <w:color w:val="000000"/>
          <w:sz w:val="22"/>
          <w:szCs w:val="22"/>
          <w:shd w:val="clear" w:color="auto" w:fill="FFFFFF"/>
        </w:rPr>
        <w:t xml:space="preserve">This is a “proof of principle” we need for a general approach. </w:t>
      </w:r>
    </w:p>
    <w:p w14:paraId="48BAFEB5" w14:textId="4BB95BF8" w:rsidR="00B60DBB" w:rsidRDefault="00B60DBB" w:rsidP="00534A9A">
      <w:pPr>
        <w:widowControl w:val="0"/>
        <w:tabs>
          <w:tab w:val="left" w:pos="720"/>
        </w:tabs>
        <w:jc w:val="both"/>
        <w:rPr>
          <w:rFonts w:eastAsia="Times New Roman"/>
          <w:color w:val="222222"/>
          <w:sz w:val="22"/>
          <w:szCs w:val="22"/>
          <w:shd w:val="clear" w:color="auto" w:fill="FFFFFF"/>
        </w:rPr>
      </w:pPr>
    </w:p>
    <w:p w14:paraId="17F22E85" w14:textId="3FC3BF66" w:rsidR="00B07C57" w:rsidRDefault="00775587" w:rsidP="00B07C57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So right now, based on what we learned from our proof of principle</w:t>
      </w:r>
      <w:r w:rsidR="004E336F">
        <w:rPr>
          <w:sz w:val="22"/>
          <w:szCs w:val="22"/>
          <w:lang w:eastAsia="ja-JP"/>
        </w:rPr>
        <w:t xml:space="preserve"> and the design of our prototype</w:t>
      </w:r>
      <w:r>
        <w:rPr>
          <w:sz w:val="22"/>
          <w:szCs w:val="22"/>
          <w:lang w:eastAsia="ja-JP"/>
        </w:rPr>
        <w:t>,</w:t>
      </w:r>
      <w:r w:rsidR="00772A9E">
        <w:rPr>
          <w:sz w:val="22"/>
          <w:szCs w:val="22"/>
          <w:lang w:eastAsia="ja-JP"/>
        </w:rPr>
        <w:t xml:space="preserve"> we modified the </w:t>
      </w:r>
      <w:r w:rsidR="00772A9E">
        <w:rPr>
          <w:bCs/>
          <w:color w:val="000000"/>
          <w:sz w:val="22"/>
          <w:szCs w:val="22"/>
          <w:shd w:val="clear" w:color="auto" w:fill="FFFFFF"/>
        </w:rPr>
        <w:t>monosaccharide</w:t>
      </w:r>
      <w:r w:rsidR="00772A9E">
        <w:rPr>
          <w:sz w:val="22"/>
          <w:szCs w:val="22"/>
          <w:lang w:eastAsia="ja-JP"/>
        </w:rPr>
        <w:t>-binding element in our analogs</w:t>
      </w:r>
      <w:r w:rsidR="00B60DBB">
        <w:rPr>
          <w:sz w:val="22"/>
          <w:szCs w:val="22"/>
          <w:lang w:eastAsia="ja-JP"/>
        </w:rPr>
        <w:t xml:space="preserve"> to improve the way of responses and activities</w:t>
      </w:r>
      <w:r w:rsidR="00772A9E">
        <w:rPr>
          <w:sz w:val="22"/>
          <w:szCs w:val="22"/>
          <w:lang w:eastAsia="ja-JP"/>
        </w:rPr>
        <w:t xml:space="preserve">. Our latest result demonstrated that these candidate sets </w:t>
      </w:r>
      <w:proofErr w:type="gramStart"/>
      <w:r w:rsidR="004E336F">
        <w:rPr>
          <w:sz w:val="22"/>
          <w:szCs w:val="22"/>
          <w:lang w:eastAsia="ja-JP"/>
        </w:rPr>
        <w:t>could</w:t>
      </w:r>
      <w:r w:rsidR="00772A9E">
        <w:rPr>
          <w:sz w:val="22"/>
          <w:szCs w:val="22"/>
          <w:lang w:eastAsia="ja-JP"/>
        </w:rPr>
        <w:t xml:space="preserve"> be </w:t>
      </w:r>
      <w:r w:rsidR="004E336F">
        <w:rPr>
          <w:sz w:val="22"/>
          <w:szCs w:val="22"/>
          <w:lang w:eastAsia="ja-JP"/>
        </w:rPr>
        <w:t>specifically</w:t>
      </w:r>
      <w:r w:rsidR="00772A9E">
        <w:rPr>
          <w:sz w:val="22"/>
          <w:szCs w:val="22"/>
          <w:lang w:eastAsia="ja-JP"/>
        </w:rPr>
        <w:t xml:space="preserve"> activated</w:t>
      </w:r>
      <w:proofErr w:type="gramEnd"/>
      <w:r w:rsidR="00772A9E">
        <w:rPr>
          <w:sz w:val="22"/>
          <w:szCs w:val="22"/>
          <w:lang w:eastAsia="ja-JP"/>
        </w:rPr>
        <w:t xml:space="preserve"> by addition of glucose </w:t>
      </w:r>
      <w:r w:rsidR="00B60DBB">
        <w:rPr>
          <w:sz w:val="22"/>
          <w:szCs w:val="22"/>
          <w:lang w:eastAsia="ja-JP"/>
        </w:rPr>
        <w:t>specially</w:t>
      </w:r>
      <w:r w:rsidR="00772A9E">
        <w:rPr>
          <w:sz w:val="22"/>
          <w:szCs w:val="22"/>
          <w:lang w:eastAsia="ja-JP"/>
        </w:rPr>
        <w:t xml:space="preserve">. Although the basal level activity (the activity under NO glucose condition) </w:t>
      </w:r>
      <w:proofErr w:type="gramStart"/>
      <w:r w:rsidR="004E336F">
        <w:rPr>
          <w:sz w:val="22"/>
          <w:szCs w:val="22"/>
          <w:lang w:eastAsia="ja-JP"/>
        </w:rPr>
        <w:t xml:space="preserve">is </w:t>
      </w:r>
      <w:r w:rsidR="00772A9E">
        <w:rPr>
          <w:sz w:val="22"/>
          <w:szCs w:val="22"/>
          <w:lang w:eastAsia="ja-JP"/>
        </w:rPr>
        <w:t xml:space="preserve">still </w:t>
      </w:r>
      <w:r w:rsidR="004E336F">
        <w:rPr>
          <w:sz w:val="22"/>
          <w:szCs w:val="22"/>
          <w:lang w:eastAsia="ja-JP"/>
        </w:rPr>
        <w:t>not optimized</w:t>
      </w:r>
      <w:proofErr w:type="gramEnd"/>
      <w:r w:rsidR="00772A9E">
        <w:rPr>
          <w:sz w:val="22"/>
          <w:szCs w:val="22"/>
          <w:lang w:eastAsia="ja-JP"/>
        </w:rPr>
        <w:t xml:space="preserve">, we have obtained significant progress by modifying the length of “tether”, which might </w:t>
      </w:r>
      <w:r w:rsidR="004E336F">
        <w:rPr>
          <w:sz w:val="22"/>
          <w:szCs w:val="22"/>
          <w:lang w:eastAsia="ja-JP"/>
        </w:rPr>
        <w:t>improve the</w:t>
      </w:r>
      <w:r w:rsidR="00772A9E">
        <w:rPr>
          <w:sz w:val="22"/>
          <w:szCs w:val="22"/>
          <w:lang w:eastAsia="ja-JP"/>
        </w:rPr>
        <w:t xml:space="preserve"> switch </w:t>
      </w:r>
      <w:r w:rsidR="004E336F">
        <w:rPr>
          <w:sz w:val="22"/>
          <w:szCs w:val="22"/>
          <w:lang w:eastAsia="ja-JP"/>
        </w:rPr>
        <w:t>controlling the</w:t>
      </w:r>
      <w:r w:rsidR="00772A9E">
        <w:rPr>
          <w:sz w:val="22"/>
          <w:szCs w:val="22"/>
          <w:lang w:eastAsia="ja-JP"/>
        </w:rPr>
        <w:t xml:space="preserve"> </w:t>
      </w:r>
      <w:r w:rsidR="00CB0AD7">
        <w:rPr>
          <w:sz w:val="22"/>
          <w:szCs w:val="22"/>
          <w:lang w:eastAsia="ja-JP"/>
        </w:rPr>
        <w:t>inactivated form</w:t>
      </w:r>
      <w:r w:rsidR="00772A9E">
        <w:rPr>
          <w:sz w:val="22"/>
          <w:szCs w:val="22"/>
          <w:lang w:eastAsia="ja-JP"/>
        </w:rPr>
        <w:t xml:space="preserve"> to </w:t>
      </w:r>
      <w:r w:rsidR="00CB0AD7">
        <w:rPr>
          <w:sz w:val="22"/>
          <w:szCs w:val="22"/>
          <w:lang w:eastAsia="ja-JP"/>
        </w:rPr>
        <w:t>an activated</w:t>
      </w:r>
      <w:r w:rsidR="00772A9E">
        <w:rPr>
          <w:sz w:val="22"/>
          <w:szCs w:val="22"/>
          <w:lang w:eastAsia="ja-JP"/>
        </w:rPr>
        <w:t xml:space="preserve"> </w:t>
      </w:r>
      <w:r w:rsidR="00CB0AD7">
        <w:rPr>
          <w:sz w:val="22"/>
          <w:szCs w:val="22"/>
          <w:lang w:eastAsia="ja-JP"/>
        </w:rPr>
        <w:t>conformation</w:t>
      </w:r>
      <w:bookmarkStart w:id="0" w:name="_GoBack"/>
      <w:bookmarkEnd w:id="0"/>
      <w:r w:rsidR="00772A9E">
        <w:rPr>
          <w:sz w:val="22"/>
          <w:szCs w:val="22"/>
          <w:lang w:eastAsia="ja-JP"/>
        </w:rPr>
        <w:t>.</w:t>
      </w:r>
    </w:p>
    <w:p w14:paraId="2A646E96" w14:textId="77777777" w:rsidR="00775587" w:rsidRPr="00A36BDE" w:rsidRDefault="00775587" w:rsidP="00B07C57">
      <w:pPr>
        <w:jc w:val="both"/>
        <w:rPr>
          <w:sz w:val="22"/>
          <w:szCs w:val="22"/>
          <w:lang w:eastAsia="ja-JP"/>
        </w:rPr>
      </w:pPr>
    </w:p>
    <w:p w14:paraId="715B1BCF" w14:textId="690276EF" w:rsidR="00B07C57" w:rsidRPr="00A36BDE" w:rsidRDefault="00772A9E" w:rsidP="0033393F">
      <w:pPr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Besides the d</w:t>
      </w:r>
      <w:r w:rsidR="00054E83">
        <w:rPr>
          <w:sz w:val="22"/>
          <w:szCs w:val="22"/>
          <w:lang w:eastAsia="ja-JP"/>
        </w:rPr>
        <w:t xml:space="preserve">evelopment of </w:t>
      </w:r>
      <w:r w:rsidR="00F95596">
        <w:rPr>
          <w:sz w:val="22"/>
          <w:szCs w:val="22"/>
          <w:lang w:eastAsia="ja-JP"/>
        </w:rPr>
        <w:t>insulin candidates</w:t>
      </w:r>
      <w:r w:rsidR="00054E83">
        <w:rPr>
          <w:sz w:val="22"/>
          <w:szCs w:val="22"/>
          <w:lang w:eastAsia="ja-JP"/>
        </w:rPr>
        <w:t>, we are also working on building</w:t>
      </w:r>
      <w:r w:rsidR="00A72C52" w:rsidRPr="00A36BDE">
        <w:rPr>
          <w:sz w:val="22"/>
          <w:szCs w:val="22"/>
          <w:lang w:eastAsia="ja-JP"/>
        </w:rPr>
        <w:t xml:space="preserve"> </w:t>
      </w:r>
      <w:r w:rsidR="008D3F35" w:rsidRPr="00A36BDE">
        <w:rPr>
          <w:sz w:val="22"/>
          <w:szCs w:val="22"/>
          <w:lang w:eastAsia="ja-JP"/>
        </w:rPr>
        <w:t>a</w:t>
      </w:r>
      <w:r w:rsidR="0085158A" w:rsidRPr="00A36BDE">
        <w:rPr>
          <w:sz w:val="22"/>
          <w:szCs w:val="22"/>
          <w:lang w:eastAsia="ja-JP"/>
        </w:rPr>
        <w:t xml:space="preserve"> non-</w:t>
      </w:r>
      <w:r w:rsidR="00054E83" w:rsidRPr="00A36BDE">
        <w:rPr>
          <w:sz w:val="22"/>
          <w:szCs w:val="22"/>
          <w:lang w:eastAsia="ja-JP"/>
        </w:rPr>
        <w:t xml:space="preserve">fibrillation </w:t>
      </w:r>
      <w:r w:rsidR="00054E83">
        <w:rPr>
          <w:sz w:val="22"/>
          <w:szCs w:val="22"/>
          <w:lang w:eastAsia="ja-JP"/>
        </w:rPr>
        <w:t>glucagon for</w:t>
      </w:r>
      <w:r w:rsidR="0085158A" w:rsidRPr="00A36BDE">
        <w:rPr>
          <w:sz w:val="22"/>
          <w:szCs w:val="22"/>
          <w:lang w:eastAsia="ja-JP"/>
        </w:rPr>
        <w:t xml:space="preserve"> the reservoir of a bi</w:t>
      </w:r>
      <w:r w:rsidR="00A72C52" w:rsidRPr="00A36BDE">
        <w:rPr>
          <w:sz w:val="22"/>
          <w:szCs w:val="22"/>
          <w:lang w:eastAsia="ja-JP"/>
        </w:rPr>
        <w:t>-</w:t>
      </w:r>
      <w:r w:rsidR="0085158A" w:rsidRPr="00A36BDE">
        <w:rPr>
          <w:sz w:val="22"/>
          <w:szCs w:val="22"/>
          <w:lang w:eastAsia="ja-JP"/>
        </w:rPr>
        <w:t xml:space="preserve">hormonal pump. </w:t>
      </w:r>
      <w:r w:rsidR="004E336F">
        <w:rPr>
          <w:sz w:val="22"/>
          <w:szCs w:val="22"/>
          <w:lang w:eastAsia="ja-JP"/>
        </w:rPr>
        <w:t>Currently we are</w:t>
      </w:r>
      <w:r w:rsidR="00A72C52" w:rsidRPr="00A36BDE">
        <w:rPr>
          <w:sz w:val="22"/>
          <w:szCs w:val="22"/>
          <w:lang w:eastAsia="ja-JP"/>
        </w:rPr>
        <w:t xml:space="preserve"> </w:t>
      </w:r>
      <w:r w:rsidR="00B07C57" w:rsidRPr="00A36BDE">
        <w:rPr>
          <w:sz w:val="22"/>
          <w:szCs w:val="22"/>
          <w:lang w:eastAsia="ja-JP"/>
        </w:rPr>
        <w:t>seek</w:t>
      </w:r>
      <w:r w:rsidR="004E336F">
        <w:rPr>
          <w:sz w:val="22"/>
          <w:szCs w:val="22"/>
          <w:lang w:eastAsia="ja-JP"/>
        </w:rPr>
        <w:t>ing</w:t>
      </w:r>
      <w:r w:rsidR="0085158A" w:rsidRPr="00A36BDE">
        <w:rPr>
          <w:sz w:val="22"/>
          <w:szCs w:val="22"/>
          <w:lang w:eastAsia="ja-JP"/>
        </w:rPr>
        <w:t xml:space="preserve"> to exploit </w:t>
      </w:r>
      <w:r w:rsidR="004E336F">
        <w:rPr>
          <w:sz w:val="22"/>
          <w:szCs w:val="22"/>
          <w:lang w:eastAsia="ja-JP"/>
        </w:rPr>
        <w:t>an</w:t>
      </w:r>
      <w:r w:rsidR="0085158A" w:rsidRPr="00A36BDE">
        <w:rPr>
          <w:sz w:val="22"/>
          <w:szCs w:val="22"/>
          <w:lang w:eastAsia="ja-JP"/>
        </w:rPr>
        <w:t xml:space="preserve"> ultrastability, </w:t>
      </w:r>
      <w:r w:rsidR="00B07C57" w:rsidRPr="00A36BDE">
        <w:rPr>
          <w:sz w:val="22"/>
          <w:szCs w:val="22"/>
          <w:lang w:eastAsia="ja-JP"/>
        </w:rPr>
        <w:t>fibrillation-resistance</w:t>
      </w:r>
      <w:r w:rsidR="00054E83">
        <w:rPr>
          <w:sz w:val="22"/>
          <w:szCs w:val="22"/>
          <w:lang w:eastAsia="ja-JP"/>
        </w:rPr>
        <w:t xml:space="preserve"> domain</w:t>
      </w:r>
      <w:r w:rsidR="00B07C57" w:rsidRPr="00A36BDE">
        <w:rPr>
          <w:sz w:val="22"/>
          <w:szCs w:val="22"/>
          <w:lang w:eastAsia="ja-JP"/>
        </w:rPr>
        <w:t xml:space="preserve"> to “carry” an active glucagon analog. This </w:t>
      </w:r>
      <w:r w:rsidR="00412E91" w:rsidRPr="00A36BDE">
        <w:rPr>
          <w:sz w:val="22"/>
          <w:szCs w:val="22"/>
          <w:lang w:eastAsia="ja-JP"/>
        </w:rPr>
        <w:t>project</w:t>
      </w:r>
      <w:r w:rsidR="00B07C57" w:rsidRPr="00A36BDE">
        <w:rPr>
          <w:sz w:val="22"/>
          <w:szCs w:val="22"/>
          <w:lang w:eastAsia="ja-JP"/>
        </w:rPr>
        <w:t xml:space="preserve"> thus offers t</w:t>
      </w:r>
      <w:r w:rsidR="0033393F" w:rsidRPr="00A36BDE">
        <w:rPr>
          <w:sz w:val="22"/>
          <w:szCs w:val="22"/>
          <w:lang w:eastAsia="ja-JP"/>
        </w:rPr>
        <w:t>wo shots on goal and promises to advance the creation of a new treatment paradigm in T1D to confer long-term health benefits.</w:t>
      </w:r>
    </w:p>
    <w:p w14:paraId="70874E82" w14:textId="11DBCB96" w:rsidR="0085158A" w:rsidRPr="00A36BDE" w:rsidRDefault="0085158A" w:rsidP="00B07C57">
      <w:pPr>
        <w:jc w:val="both"/>
        <w:rPr>
          <w:sz w:val="22"/>
          <w:szCs w:val="22"/>
          <w:lang w:eastAsia="ja-JP"/>
        </w:rPr>
      </w:pPr>
    </w:p>
    <w:p w14:paraId="381E04CC" w14:textId="372FA5EA" w:rsidR="0085158A" w:rsidRPr="00A36BDE" w:rsidRDefault="0085158A" w:rsidP="00B07C57">
      <w:pPr>
        <w:jc w:val="both"/>
        <w:rPr>
          <w:sz w:val="22"/>
          <w:szCs w:val="22"/>
          <w:lang w:eastAsia="zh-TW"/>
        </w:rPr>
      </w:pPr>
      <w:r w:rsidRPr="00A36BDE">
        <w:rPr>
          <w:rFonts w:hint="eastAsia"/>
          <w:sz w:val="22"/>
          <w:szCs w:val="22"/>
          <w:lang w:eastAsia="zh-TW"/>
        </w:rPr>
        <w:t>With gratitude,</w:t>
      </w:r>
    </w:p>
    <w:p w14:paraId="5AF3F50B" w14:textId="1742D4A3" w:rsidR="0085158A" w:rsidRPr="00A36BDE" w:rsidRDefault="0085158A" w:rsidP="00B07C57">
      <w:pPr>
        <w:jc w:val="both"/>
        <w:rPr>
          <w:sz w:val="22"/>
          <w:szCs w:val="22"/>
          <w:lang w:eastAsia="zh-TW"/>
        </w:rPr>
      </w:pPr>
    </w:p>
    <w:p w14:paraId="68976DD1" w14:textId="715C9550" w:rsidR="0085158A" w:rsidRPr="00A36BDE" w:rsidRDefault="001B647C" w:rsidP="00B07C57">
      <w:pPr>
        <w:jc w:val="both"/>
        <w:rPr>
          <w:sz w:val="22"/>
          <w:szCs w:val="22"/>
          <w:lang w:eastAsia="zh-TW"/>
        </w:rPr>
      </w:pPr>
      <w:r w:rsidRPr="00A36BDE">
        <w:rPr>
          <w:rFonts w:ascii="Arial" w:hAnsi="Arial" w:cs="Arial"/>
          <w:noProof/>
          <w:sz w:val="22"/>
          <w:szCs w:val="22"/>
          <w:lang w:eastAsia="zh-TW"/>
        </w:rPr>
        <w:drawing>
          <wp:inline distT="0" distB="0" distL="0" distR="0" wp14:anchorId="07D90398" wp14:editId="2B6B967E">
            <wp:extent cx="1476016" cy="491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39" cy="49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971E" w14:textId="423AB6A2" w:rsidR="0085158A" w:rsidRPr="00A36BDE" w:rsidRDefault="0085158A" w:rsidP="00B07C57">
      <w:pPr>
        <w:jc w:val="both"/>
        <w:rPr>
          <w:sz w:val="22"/>
          <w:szCs w:val="22"/>
          <w:lang w:eastAsia="zh-TW"/>
        </w:rPr>
      </w:pPr>
    </w:p>
    <w:p w14:paraId="40CCB0B6" w14:textId="60E09200" w:rsidR="0085158A" w:rsidRPr="00A36BDE" w:rsidRDefault="0085158A" w:rsidP="00B07C57">
      <w:pPr>
        <w:jc w:val="both"/>
        <w:rPr>
          <w:sz w:val="22"/>
          <w:szCs w:val="22"/>
          <w:lang w:eastAsia="zh-TW"/>
        </w:rPr>
      </w:pPr>
      <w:r w:rsidRPr="00A36BDE">
        <w:rPr>
          <w:sz w:val="22"/>
          <w:szCs w:val="22"/>
          <w:lang w:eastAsia="zh-TW"/>
        </w:rPr>
        <w:t xml:space="preserve">Yen-Shan Chen </w:t>
      </w:r>
      <w:r w:rsidR="00D20DD3" w:rsidRPr="00A36BDE">
        <w:rPr>
          <w:sz w:val="22"/>
          <w:szCs w:val="22"/>
          <w:lang w:eastAsia="zh-TW"/>
        </w:rPr>
        <w:t>Ph.D.</w:t>
      </w:r>
      <w:r w:rsidRPr="00A36BDE">
        <w:rPr>
          <w:sz w:val="22"/>
          <w:szCs w:val="22"/>
          <w:lang w:eastAsia="zh-TW"/>
        </w:rPr>
        <w:t>,</w:t>
      </w:r>
    </w:p>
    <w:p w14:paraId="08056E6E" w14:textId="291430E1" w:rsidR="0085158A" w:rsidRPr="00A36BDE" w:rsidRDefault="009A037C" w:rsidP="00B07C57">
      <w:pPr>
        <w:jc w:val="both"/>
        <w:rPr>
          <w:sz w:val="22"/>
          <w:szCs w:val="22"/>
          <w:lang w:eastAsia="zh-TW"/>
        </w:rPr>
      </w:pPr>
      <w:r w:rsidRPr="00A36BDE">
        <w:rPr>
          <w:sz w:val="22"/>
          <w:szCs w:val="22"/>
          <w:lang w:eastAsia="zh-TW"/>
        </w:rPr>
        <w:t>Research Assistant</w:t>
      </w:r>
      <w:r w:rsidR="0085158A" w:rsidRPr="00A36BDE">
        <w:rPr>
          <w:sz w:val="22"/>
          <w:szCs w:val="22"/>
          <w:lang w:eastAsia="zh-TW"/>
        </w:rPr>
        <w:t xml:space="preserve"> Professor</w:t>
      </w:r>
    </w:p>
    <w:p w14:paraId="06A3E1F7" w14:textId="1162CE78" w:rsidR="009A037C" w:rsidRPr="00A36BDE" w:rsidRDefault="009A037C" w:rsidP="00B07C57">
      <w:pPr>
        <w:jc w:val="both"/>
        <w:rPr>
          <w:sz w:val="22"/>
          <w:szCs w:val="22"/>
          <w:lang w:eastAsia="zh-TW"/>
        </w:rPr>
      </w:pPr>
      <w:r w:rsidRPr="00A36BDE">
        <w:rPr>
          <w:sz w:val="22"/>
          <w:szCs w:val="22"/>
          <w:lang w:eastAsia="zh-TW"/>
        </w:rPr>
        <w:t>Department of Biochemistry and Molecular Biology</w:t>
      </w:r>
    </w:p>
    <w:p w14:paraId="16979E40" w14:textId="379FF41E" w:rsidR="001B647C" w:rsidRPr="00A36BDE" w:rsidRDefault="001B647C" w:rsidP="00B07C57">
      <w:pPr>
        <w:jc w:val="both"/>
        <w:rPr>
          <w:sz w:val="22"/>
          <w:szCs w:val="22"/>
          <w:lang w:eastAsia="zh-TW"/>
        </w:rPr>
      </w:pPr>
      <w:r w:rsidRPr="00A36BDE">
        <w:rPr>
          <w:sz w:val="22"/>
          <w:szCs w:val="22"/>
          <w:lang w:eastAsia="zh-TW"/>
        </w:rPr>
        <w:t>Indiana University, School of Medicine</w:t>
      </w:r>
    </w:p>
    <w:sectPr w:rsidR="001B647C" w:rsidRPr="00A36BDE" w:rsidSect="00F776B2">
      <w:headerReference w:type="default" r:id="rId7"/>
      <w:pgSz w:w="12240" w:h="15840"/>
      <w:pgMar w:top="2511" w:right="18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A7A9" w14:textId="77777777" w:rsidR="00C64B7E" w:rsidRDefault="00C64B7E" w:rsidP="00F776B2">
      <w:r>
        <w:separator/>
      </w:r>
    </w:p>
  </w:endnote>
  <w:endnote w:type="continuationSeparator" w:id="0">
    <w:p w14:paraId="21C8F69A" w14:textId="77777777" w:rsidR="00C64B7E" w:rsidRDefault="00C64B7E" w:rsidP="00F7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0C19" w14:textId="77777777" w:rsidR="00C64B7E" w:rsidRDefault="00C64B7E" w:rsidP="00F776B2">
      <w:r>
        <w:separator/>
      </w:r>
    </w:p>
  </w:footnote>
  <w:footnote w:type="continuationSeparator" w:id="0">
    <w:p w14:paraId="7BC012AF" w14:textId="77777777" w:rsidR="00C64B7E" w:rsidRDefault="00C64B7E" w:rsidP="00F7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2952" w14:textId="77777777" w:rsidR="00F776B2" w:rsidRDefault="00F776B2" w:rsidP="00F776B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60C6C0ED" wp14:editId="43E426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RC-100_Letterhead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D"/>
    <w:rsid w:val="0000060A"/>
    <w:rsid w:val="000108D2"/>
    <w:rsid w:val="00010FD6"/>
    <w:rsid w:val="00011388"/>
    <w:rsid w:val="00025380"/>
    <w:rsid w:val="000368C9"/>
    <w:rsid w:val="00036DA0"/>
    <w:rsid w:val="00050A02"/>
    <w:rsid w:val="00054E83"/>
    <w:rsid w:val="000637C9"/>
    <w:rsid w:val="000638E3"/>
    <w:rsid w:val="00064394"/>
    <w:rsid w:val="00073B58"/>
    <w:rsid w:val="00077565"/>
    <w:rsid w:val="00096354"/>
    <w:rsid w:val="000A0D05"/>
    <w:rsid w:val="000A7757"/>
    <w:rsid w:val="000B328F"/>
    <w:rsid w:val="000E68F4"/>
    <w:rsid w:val="00137322"/>
    <w:rsid w:val="00147033"/>
    <w:rsid w:val="00152FE8"/>
    <w:rsid w:val="001530F4"/>
    <w:rsid w:val="00153602"/>
    <w:rsid w:val="00173939"/>
    <w:rsid w:val="00181CCB"/>
    <w:rsid w:val="001B647C"/>
    <w:rsid w:val="001C49D1"/>
    <w:rsid w:val="00200671"/>
    <w:rsid w:val="00210A53"/>
    <w:rsid w:val="00214567"/>
    <w:rsid w:val="002313F2"/>
    <w:rsid w:val="00242A3A"/>
    <w:rsid w:val="002B624F"/>
    <w:rsid w:val="002C0963"/>
    <w:rsid w:val="002D781A"/>
    <w:rsid w:val="00304757"/>
    <w:rsid w:val="0031018A"/>
    <w:rsid w:val="00311A7B"/>
    <w:rsid w:val="0033393F"/>
    <w:rsid w:val="003375F9"/>
    <w:rsid w:val="0035155E"/>
    <w:rsid w:val="00356B7A"/>
    <w:rsid w:val="00401547"/>
    <w:rsid w:val="004064F9"/>
    <w:rsid w:val="00412E91"/>
    <w:rsid w:val="004451A4"/>
    <w:rsid w:val="00491DCC"/>
    <w:rsid w:val="004C792F"/>
    <w:rsid w:val="004E336F"/>
    <w:rsid w:val="00510DF0"/>
    <w:rsid w:val="00534A9A"/>
    <w:rsid w:val="00581664"/>
    <w:rsid w:val="00583840"/>
    <w:rsid w:val="0058780B"/>
    <w:rsid w:val="00594C66"/>
    <w:rsid w:val="005D6D7B"/>
    <w:rsid w:val="006277A8"/>
    <w:rsid w:val="006314CE"/>
    <w:rsid w:val="006467BD"/>
    <w:rsid w:val="0065245E"/>
    <w:rsid w:val="006803B1"/>
    <w:rsid w:val="006837BF"/>
    <w:rsid w:val="006B705B"/>
    <w:rsid w:val="006C2D7F"/>
    <w:rsid w:val="006C2FBD"/>
    <w:rsid w:val="006F0761"/>
    <w:rsid w:val="0072232B"/>
    <w:rsid w:val="00735CEE"/>
    <w:rsid w:val="00772A9E"/>
    <w:rsid w:val="00775587"/>
    <w:rsid w:val="00777CF1"/>
    <w:rsid w:val="0079334B"/>
    <w:rsid w:val="007C3A69"/>
    <w:rsid w:val="007C4A12"/>
    <w:rsid w:val="007D7487"/>
    <w:rsid w:val="00811DB6"/>
    <w:rsid w:val="00817166"/>
    <w:rsid w:val="0085158A"/>
    <w:rsid w:val="00852115"/>
    <w:rsid w:val="00866E58"/>
    <w:rsid w:val="00887005"/>
    <w:rsid w:val="00895F86"/>
    <w:rsid w:val="008D097C"/>
    <w:rsid w:val="008D3F35"/>
    <w:rsid w:val="008D7D2E"/>
    <w:rsid w:val="008E1538"/>
    <w:rsid w:val="008F5690"/>
    <w:rsid w:val="00917C5F"/>
    <w:rsid w:val="0093772F"/>
    <w:rsid w:val="00950375"/>
    <w:rsid w:val="009771C7"/>
    <w:rsid w:val="009879ED"/>
    <w:rsid w:val="009A037C"/>
    <w:rsid w:val="009A331B"/>
    <w:rsid w:val="009B1747"/>
    <w:rsid w:val="009C4520"/>
    <w:rsid w:val="009F38C7"/>
    <w:rsid w:val="00A01971"/>
    <w:rsid w:val="00A061F2"/>
    <w:rsid w:val="00A3037C"/>
    <w:rsid w:val="00A358D4"/>
    <w:rsid w:val="00A36BDE"/>
    <w:rsid w:val="00A54DF7"/>
    <w:rsid w:val="00A6566F"/>
    <w:rsid w:val="00A72C52"/>
    <w:rsid w:val="00AE3547"/>
    <w:rsid w:val="00B07C57"/>
    <w:rsid w:val="00B2203A"/>
    <w:rsid w:val="00B53F1D"/>
    <w:rsid w:val="00B60DBB"/>
    <w:rsid w:val="00B840D0"/>
    <w:rsid w:val="00B92FDB"/>
    <w:rsid w:val="00BA7457"/>
    <w:rsid w:val="00BB1D67"/>
    <w:rsid w:val="00BB1DB0"/>
    <w:rsid w:val="00BF58F7"/>
    <w:rsid w:val="00C06E5F"/>
    <w:rsid w:val="00C429BE"/>
    <w:rsid w:val="00C45A70"/>
    <w:rsid w:val="00C51B50"/>
    <w:rsid w:val="00C60555"/>
    <w:rsid w:val="00C64B7E"/>
    <w:rsid w:val="00C7446E"/>
    <w:rsid w:val="00C90027"/>
    <w:rsid w:val="00CB0AD7"/>
    <w:rsid w:val="00CC43D0"/>
    <w:rsid w:val="00CD5339"/>
    <w:rsid w:val="00CE6897"/>
    <w:rsid w:val="00CF67F2"/>
    <w:rsid w:val="00D10BBF"/>
    <w:rsid w:val="00D20DD3"/>
    <w:rsid w:val="00D505E9"/>
    <w:rsid w:val="00DC0FF9"/>
    <w:rsid w:val="00E32A1D"/>
    <w:rsid w:val="00E33F1D"/>
    <w:rsid w:val="00E81E9F"/>
    <w:rsid w:val="00EA0321"/>
    <w:rsid w:val="00EB22C6"/>
    <w:rsid w:val="00F66EA3"/>
    <w:rsid w:val="00F776B2"/>
    <w:rsid w:val="00F85C69"/>
    <w:rsid w:val="00F91648"/>
    <w:rsid w:val="00F95596"/>
    <w:rsid w:val="00FA4214"/>
    <w:rsid w:val="00FB58BE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E85BBE"/>
  <w15:docId w15:val="{DD0FC3E9-18B8-4FC1-8DF6-19CE5F5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7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B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A1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C4A1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D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7C57"/>
  </w:style>
  <w:style w:type="character" w:customStyle="1" w:styleId="DateChar">
    <w:name w:val="Date Char"/>
    <w:basedOn w:val="DefaultParagraphFont"/>
    <w:link w:val="Date"/>
    <w:uiPriority w:val="99"/>
    <w:semiHidden/>
    <w:rsid w:val="00B07C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Checkers McGee</dc:creator>
  <cp:lastModifiedBy>Chen, Yen-Shan</cp:lastModifiedBy>
  <cp:revision>4</cp:revision>
  <cp:lastPrinted>2020-12-09T14:55:00Z</cp:lastPrinted>
  <dcterms:created xsi:type="dcterms:W3CDTF">2020-12-09T15:02:00Z</dcterms:created>
  <dcterms:modified xsi:type="dcterms:W3CDTF">2020-12-09T16:38:00Z</dcterms:modified>
</cp:coreProperties>
</file>